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A9" w:rsidRDefault="00D24BB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Franklin Community Preschool</w:t>
      </w:r>
    </w:p>
    <w:p w:rsidR="00FB4AA9" w:rsidRDefault="00D24BB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Parent/Guardian Contract</w:t>
      </w:r>
    </w:p>
    <w:p w:rsidR="00FB4AA9" w:rsidRDefault="00FB4AA9">
      <w:pPr>
        <w:jc w:val="center"/>
        <w:rPr>
          <w:rFonts w:ascii="Times New Roman" w:eastAsia="Times New Roman" w:hAnsi="Times New Roman" w:cs="Times New Roman"/>
          <w:sz w:val="22"/>
          <w:szCs w:val="22"/>
        </w:rPr>
      </w:pPr>
    </w:p>
    <w:p w:rsidR="00FB4AA9" w:rsidRDefault="00D24BBC">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following document is a list of conditions necessary for the smooth operation of the preschool program.  Please read them carefully and understand them before signing in agreement.</w:t>
      </w:r>
    </w:p>
    <w:p w:rsidR="00FB4AA9" w:rsidRDefault="00FB4AA9">
      <w:pPr>
        <w:rPr>
          <w:rFonts w:ascii="Times New Roman" w:eastAsia="Times New Roman" w:hAnsi="Times New Roman" w:cs="Times New Roman"/>
          <w:sz w:val="22"/>
          <w:szCs w:val="22"/>
        </w:rPr>
      </w:pPr>
    </w:p>
    <w:p w:rsidR="00FB4AA9" w:rsidRDefault="00D24BBC">
      <w:pPr>
        <w:numPr>
          <w:ilvl w:val="0"/>
          <w:numId w:val="1"/>
        </w:numPr>
        <w:spacing w:line="276" w:lineRule="auto"/>
        <w:ind w:left="357" w:hanging="357"/>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 understand, as my child's parent or guardian, that my agreement to comply with all of the conditions in this contract is an essential term of my child's acceptance into Franklin Community Preschool.</w:t>
      </w:r>
    </w:p>
    <w:p w:rsidR="00FB4AA9" w:rsidRDefault="00FB4AA9">
      <w:pPr>
        <w:ind w:left="360"/>
        <w:rPr>
          <w:rFonts w:ascii="Times New Roman" w:eastAsia="Times New Roman" w:hAnsi="Times New Roman" w:cs="Times New Roman"/>
          <w:sz w:val="22"/>
          <w:szCs w:val="22"/>
        </w:rPr>
      </w:pPr>
    </w:p>
    <w:p w:rsidR="00FB4AA9" w:rsidRDefault="00D24BBC">
      <w:pPr>
        <w:numPr>
          <w:ilvl w:val="0"/>
          <w:numId w:val="1"/>
        </w:numPr>
        <w:spacing w:line="276" w:lineRule="auto"/>
        <w:ind w:left="357" w:hanging="357"/>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 have received, read, and understood the Family Handb</w:t>
      </w:r>
      <w:r>
        <w:rPr>
          <w:rFonts w:ascii="Times New Roman" w:eastAsia="Times New Roman" w:hAnsi="Times New Roman" w:cs="Times New Roman"/>
          <w:sz w:val="22"/>
          <w:szCs w:val="22"/>
        </w:rPr>
        <w:t>ook.  I am aware that I can ask any of the Franklin Preschool staff for clarification about information contained in the Family Handbook.</w:t>
      </w:r>
    </w:p>
    <w:p w:rsidR="00FB4AA9" w:rsidRDefault="00FB4AA9">
      <w:pPr>
        <w:rPr>
          <w:rFonts w:ascii="Times New Roman" w:eastAsia="Times New Roman" w:hAnsi="Times New Roman" w:cs="Times New Roman"/>
          <w:sz w:val="22"/>
          <w:szCs w:val="22"/>
        </w:rPr>
      </w:pPr>
    </w:p>
    <w:p w:rsidR="00FB4AA9" w:rsidRDefault="00D24BBC">
      <w:pPr>
        <w:numPr>
          <w:ilvl w:val="0"/>
          <w:numId w:val="1"/>
        </w:numPr>
        <w:spacing w:line="276" w:lineRule="auto"/>
        <w:ind w:left="357" w:hanging="357"/>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 understand that all fees are due on or before the first day of the month in the form of post-dated cheques.  I unde</w:t>
      </w:r>
      <w:r>
        <w:rPr>
          <w:rFonts w:ascii="Times New Roman" w:eastAsia="Times New Roman" w:hAnsi="Times New Roman" w:cs="Times New Roman"/>
          <w:sz w:val="22"/>
          <w:szCs w:val="22"/>
        </w:rPr>
        <w:t>rstand that a $20 NSF fee will be charged for returned cheques, and that bank drafts will be required instead of cheques after two NSF cheques.  I understand that any failure to pay on time or failure to immediately make good any NSF cheque may result in s</w:t>
      </w:r>
      <w:r>
        <w:rPr>
          <w:rFonts w:ascii="Times New Roman" w:eastAsia="Times New Roman" w:hAnsi="Times New Roman" w:cs="Times New Roman"/>
          <w:sz w:val="22"/>
          <w:szCs w:val="22"/>
        </w:rPr>
        <w:t>uspension of my child’s attendance at the preschool until the failure is remedied.</w:t>
      </w:r>
    </w:p>
    <w:p w:rsidR="00FB4AA9" w:rsidRDefault="00FB4AA9">
      <w:pPr>
        <w:rPr>
          <w:rFonts w:ascii="Times New Roman" w:eastAsia="Times New Roman" w:hAnsi="Times New Roman" w:cs="Times New Roman"/>
          <w:sz w:val="22"/>
          <w:szCs w:val="22"/>
        </w:rPr>
      </w:pPr>
    </w:p>
    <w:p w:rsidR="00FB4AA9" w:rsidRDefault="00D24BBC">
      <w:pPr>
        <w:numPr>
          <w:ilvl w:val="0"/>
          <w:numId w:val="1"/>
        </w:numPr>
        <w:spacing w:line="276" w:lineRule="auto"/>
        <w:ind w:left="357" w:hanging="357"/>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understand the registration fee is non-refundable.  If I choose to withdraw my child over the summer, I understand I will be required to notify the preschool via phone or</w:t>
      </w:r>
      <w:r>
        <w:rPr>
          <w:rFonts w:ascii="Times New Roman" w:eastAsia="Times New Roman" w:hAnsi="Times New Roman" w:cs="Times New Roman"/>
          <w:color w:val="000000"/>
          <w:sz w:val="22"/>
          <w:szCs w:val="22"/>
        </w:rPr>
        <w:t xml:space="preserve"> email by July 31</w:t>
      </w:r>
      <w:r>
        <w:rPr>
          <w:rFonts w:ascii="Times New Roman" w:eastAsia="Times New Roman" w:hAnsi="Times New Roman" w:cs="Times New Roman"/>
          <w:color w:val="000000"/>
          <w:sz w:val="22"/>
          <w:szCs w:val="22"/>
          <w:vertAlign w:val="superscript"/>
        </w:rPr>
        <w:t>st</w:t>
      </w:r>
      <w:r>
        <w:rPr>
          <w:rFonts w:ascii="Times New Roman" w:eastAsia="Times New Roman" w:hAnsi="Times New Roman" w:cs="Times New Roman"/>
          <w:color w:val="000000"/>
          <w:sz w:val="22"/>
          <w:szCs w:val="22"/>
        </w:rPr>
        <w:t xml:space="preserve"> to obtain a refund for the September course fee.  Any withdrawals after July 31</w:t>
      </w:r>
      <w:r>
        <w:rPr>
          <w:rFonts w:ascii="Times New Roman" w:eastAsia="Times New Roman" w:hAnsi="Times New Roman" w:cs="Times New Roman"/>
          <w:color w:val="000000"/>
          <w:sz w:val="22"/>
          <w:szCs w:val="22"/>
          <w:vertAlign w:val="superscript"/>
        </w:rPr>
        <w:t>st</w:t>
      </w:r>
      <w:r>
        <w:rPr>
          <w:rFonts w:ascii="Times New Roman" w:eastAsia="Times New Roman" w:hAnsi="Times New Roman" w:cs="Times New Roman"/>
          <w:color w:val="000000"/>
          <w:sz w:val="22"/>
          <w:szCs w:val="22"/>
        </w:rPr>
        <w:t xml:space="preserve"> will mean the September course fee is forfeited, but October to June’s fees will be returned.</w:t>
      </w:r>
    </w:p>
    <w:p w:rsidR="00FB4AA9" w:rsidRDefault="00FB4AA9">
      <w:pPr>
        <w:rPr>
          <w:rFonts w:ascii="Times New Roman" w:eastAsia="Times New Roman" w:hAnsi="Times New Roman" w:cs="Times New Roman"/>
          <w:color w:val="000000"/>
          <w:sz w:val="22"/>
          <w:szCs w:val="22"/>
        </w:rPr>
      </w:pPr>
    </w:p>
    <w:p w:rsidR="00FB4AA9" w:rsidRDefault="00D24BBC">
      <w:pPr>
        <w:numPr>
          <w:ilvl w:val="0"/>
          <w:numId w:val="1"/>
        </w:numPr>
        <w:spacing w:line="276" w:lineRule="auto"/>
        <w:ind w:left="357" w:hanging="357"/>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I withdraw my child from the preschool, I will give one </w:t>
      </w:r>
      <w:r>
        <w:rPr>
          <w:rFonts w:ascii="Times New Roman" w:eastAsia="Times New Roman" w:hAnsi="Times New Roman" w:cs="Times New Roman"/>
          <w:sz w:val="22"/>
          <w:szCs w:val="22"/>
        </w:rPr>
        <w:t xml:space="preserve">calendar </w:t>
      </w:r>
      <w:r w:rsidR="00EC188B">
        <w:rPr>
          <w:rFonts w:ascii="Times New Roman" w:eastAsia="Times New Roman" w:hAnsi="Times New Roman" w:cs="Times New Roman"/>
          <w:sz w:val="22"/>
          <w:szCs w:val="22"/>
        </w:rPr>
        <w:t>months’ notice</w:t>
      </w:r>
      <w:r>
        <w:rPr>
          <w:rFonts w:ascii="Times New Roman" w:eastAsia="Times New Roman" w:hAnsi="Times New Roman" w:cs="Times New Roman"/>
          <w:sz w:val="22"/>
          <w:szCs w:val="22"/>
        </w:rPr>
        <w:t xml:space="preserve"> in writing to the Supervisor, or pay one month’s fees in lieu of notice.  I understand that withdrawals after April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will require full payment of fees for May and June.  If I wish to take my child out of the program for a holiday</w:t>
      </w:r>
      <w:r>
        <w:rPr>
          <w:rFonts w:ascii="Times New Roman" w:eastAsia="Times New Roman" w:hAnsi="Times New Roman" w:cs="Times New Roman"/>
          <w:sz w:val="22"/>
          <w:szCs w:val="22"/>
        </w:rPr>
        <w:t>, I am required to pay the full amount while absent in order to reserve my child’s space.</w:t>
      </w:r>
    </w:p>
    <w:p w:rsidR="00FB4AA9" w:rsidRDefault="00FB4AA9">
      <w:pPr>
        <w:rPr>
          <w:rFonts w:ascii="Times New Roman" w:eastAsia="Times New Roman" w:hAnsi="Times New Roman" w:cs="Times New Roman"/>
          <w:sz w:val="22"/>
          <w:szCs w:val="22"/>
        </w:rPr>
      </w:pPr>
    </w:p>
    <w:p w:rsidR="00FB4AA9" w:rsidRDefault="00D24BBC">
      <w:pPr>
        <w:numPr>
          <w:ilvl w:val="0"/>
          <w:numId w:val="1"/>
        </w:numPr>
        <w:spacing w:line="276" w:lineRule="auto"/>
        <w:ind w:left="357" w:hanging="357"/>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the event of unforeseeable closure such as health and safety concerns, heavy snowfall or elementary school strike, Franklin Preschool Society maintains the right </w:t>
      </w:r>
      <w:r>
        <w:rPr>
          <w:rFonts w:ascii="Times New Roman" w:eastAsia="Times New Roman" w:hAnsi="Times New Roman" w:cs="Times New Roman"/>
          <w:sz w:val="22"/>
          <w:szCs w:val="22"/>
        </w:rPr>
        <w:t>to close the preschool until notice of re-opening.  I understand fees will not be returned for this period.</w:t>
      </w:r>
    </w:p>
    <w:p w:rsidR="00FB4AA9" w:rsidRDefault="00FB4AA9">
      <w:pPr>
        <w:rPr>
          <w:rFonts w:ascii="Times New Roman" w:eastAsia="Times New Roman" w:hAnsi="Times New Roman" w:cs="Times New Roman"/>
          <w:sz w:val="22"/>
          <w:szCs w:val="22"/>
        </w:rPr>
      </w:pPr>
    </w:p>
    <w:p w:rsidR="00FB4AA9" w:rsidRDefault="00D24BBC">
      <w:pPr>
        <w:numPr>
          <w:ilvl w:val="0"/>
          <w:numId w:val="1"/>
        </w:numPr>
        <w:spacing w:line="276" w:lineRule="auto"/>
        <w:ind w:left="357" w:hanging="357"/>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 understand that children are accepted into the preschool program based on his or her needs.  If at the end of one month the child has not been ab</w:t>
      </w:r>
      <w:r>
        <w:rPr>
          <w:rFonts w:ascii="Times New Roman" w:eastAsia="Times New Roman" w:hAnsi="Times New Roman" w:cs="Times New Roman"/>
          <w:sz w:val="22"/>
          <w:szCs w:val="22"/>
        </w:rPr>
        <w:t>le to make a comfortable transition into the program, a termination of services may be recommended.</w:t>
      </w:r>
    </w:p>
    <w:p w:rsidR="00FB4AA9" w:rsidRDefault="00FB4AA9">
      <w:pPr>
        <w:rPr>
          <w:rFonts w:ascii="Times New Roman" w:eastAsia="Times New Roman" w:hAnsi="Times New Roman" w:cs="Times New Roman"/>
          <w:sz w:val="22"/>
          <w:szCs w:val="22"/>
        </w:rPr>
      </w:pPr>
    </w:p>
    <w:p w:rsidR="00FB4AA9" w:rsidRDefault="00D24BBC">
      <w:pPr>
        <w:numPr>
          <w:ilvl w:val="0"/>
          <w:numId w:val="1"/>
        </w:numPr>
        <w:spacing w:after="200" w:line="276" w:lineRule="auto"/>
        <w:ind w:left="357" w:hanging="357"/>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 will give notice in writing to a preschool staff member if there is any change in arrangements for my child to be picked up from the preschool.</w:t>
      </w:r>
    </w:p>
    <w:p w:rsidR="00FB4AA9" w:rsidRDefault="00D24BBC" w:rsidP="00EC188B">
      <w:pPr>
        <w:spacing w:line="276" w:lineRule="auto"/>
        <w:jc w:val="center"/>
        <w:rPr>
          <w:rFonts w:ascii="Times New Roman" w:eastAsia="Times New Roman" w:hAnsi="Times New Roman" w:cs="Times New Roman"/>
        </w:rPr>
      </w:pPr>
      <w:bookmarkStart w:id="0" w:name="_GoBack"/>
      <w:r>
        <w:rPr>
          <w:rFonts w:ascii="Times New Roman" w:eastAsia="Times New Roman" w:hAnsi="Times New Roman" w:cs="Times New Roman"/>
          <w:b/>
        </w:rPr>
        <w:t>(Please turn page over)</w:t>
      </w:r>
    </w:p>
    <w:bookmarkEnd w:id="0"/>
    <w:p w:rsidR="00FB4AA9" w:rsidRDefault="00FB4AA9">
      <w:pPr>
        <w:rPr>
          <w:rFonts w:ascii="Times New Roman" w:eastAsia="Times New Roman" w:hAnsi="Times New Roman" w:cs="Times New Roman"/>
          <w:sz w:val="22"/>
          <w:szCs w:val="22"/>
        </w:rPr>
      </w:pPr>
    </w:p>
    <w:p w:rsidR="00FB4AA9" w:rsidRDefault="00D24BBC">
      <w:pPr>
        <w:numPr>
          <w:ilvl w:val="0"/>
          <w:numId w:val="1"/>
        </w:numPr>
        <w:spacing w:line="276" w:lineRule="auto"/>
        <w:ind w:left="357" w:hanging="357"/>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 will notify the preschool in writing if there is any change to my home phone number, address, work phone number, or emergency contact number.</w:t>
      </w:r>
    </w:p>
    <w:p w:rsidR="00FB4AA9" w:rsidRDefault="00FB4AA9">
      <w:pPr>
        <w:rPr>
          <w:rFonts w:ascii="Times New Roman" w:eastAsia="Times New Roman" w:hAnsi="Times New Roman" w:cs="Times New Roman"/>
          <w:sz w:val="22"/>
          <w:szCs w:val="22"/>
        </w:rPr>
      </w:pPr>
    </w:p>
    <w:p w:rsidR="00FB4AA9" w:rsidRDefault="00D24BBC">
      <w:pPr>
        <w:numPr>
          <w:ilvl w:val="0"/>
          <w:numId w:val="1"/>
        </w:numPr>
        <w:spacing w:line="276" w:lineRule="auto"/>
        <w:ind w:left="357" w:hanging="357"/>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 will keep the preschool staff informed of any event or change of routine at home which may affect my child’s attitude or behaviour.</w:t>
      </w:r>
    </w:p>
    <w:p w:rsidR="00FB4AA9" w:rsidRDefault="00FB4AA9">
      <w:pPr>
        <w:rPr>
          <w:rFonts w:ascii="Times New Roman" w:eastAsia="Times New Roman" w:hAnsi="Times New Roman" w:cs="Times New Roman"/>
          <w:sz w:val="22"/>
          <w:szCs w:val="22"/>
        </w:rPr>
      </w:pPr>
    </w:p>
    <w:p w:rsidR="00FB4AA9" w:rsidRDefault="00D24BBC">
      <w:pPr>
        <w:numPr>
          <w:ilvl w:val="0"/>
          <w:numId w:val="1"/>
        </w:numPr>
        <w:spacing w:line="276" w:lineRule="auto"/>
        <w:ind w:left="357" w:hanging="357"/>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 will try to attend the parent meetings and to participate in activities such as fieldtrips that require parental assist</w:t>
      </w:r>
      <w:r>
        <w:rPr>
          <w:rFonts w:ascii="Times New Roman" w:eastAsia="Times New Roman" w:hAnsi="Times New Roman" w:cs="Times New Roman"/>
          <w:sz w:val="22"/>
          <w:szCs w:val="22"/>
        </w:rPr>
        <w:t>ance.</w:t>
      </w:r>
    </w:p>
    <w:p w:rsidR="00FB4AA9" w:rsidRDefault="00FB4AA9">
      <w:pPr>
        <w:rPr>
          <w:rFonts w:ascii="Times New Roman" w:eastAsia="Times New Roman" w:hAnsi="Times New Roman" w:cs="Times New Roman"/>
          <w:sz w:val="22"/>
          <w:szCs w:val="22"/>
        </w:rPr>
      </w:pPr>
    </w:p>
    <w:p w:rsidR="00FB4AA9" w:rsidRDefault="00D24BBC">
      <w:pPr>
        <w:numPr>
          <w:ilvl w:val="0"/>
          <w:numId w:val="1"/>
        </w:numPr>
        <w:spacing w:line="276" w:lineRule="auto"/>
        <w:ind w:left="363" w:hanging="357"/>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I will commit to contributing $100 or more to the preschool material fee (payment made at the beginning of registration).  Funds raised will go towards the operation costs of the preschool to keep fees reasonable.  Funds will also be used for the fo</w:t>
      </w:r>
      <w:r>
        <w:rPr>
          <w:rFonts w:ascii="Times New Roman" w:eastAsia="Times New Roman" w:hAnsi="Times New Roman" w:cs="Times New Roman"/>
          <w:b/>
          <w:sz w:val="22"/>
          <w:szCs w:val="22"/>
        </w:rPr>
        <w:t xml:space="preserve">llowing purposes:  field trips, program supplies, and maintenance.  </w:t>
      </w:r>
    </w:p>
    <w:p w:rsidR="00FB4AA9" w:rsidRDefault="00FB4AA9">
      <w:pPr>
        <w:spacing w:line="276" w:lineRule="auto"/>
        <w:rPr>
          <w:rFonts w:ascii="Times New Roman" w:eastAsia="Times New Roman" w:hAnsi="Times New Roman" w:cs="Times New Roman"/>
          <w:sz w:val="22"/>
          <w:szCs w:val="22"/>
        </w:rPr>
      </w:pPr>
    </w:p>
    <w:p w:rsidR="00FB4AA9" w:rsidRDefault="00D24BBC">
      <w:pPr>
        <w:numPr>
          <w:ilvl w:val="0"/>
          <w:numId w:val="1"/>
        </w:numPr>
        <w:spacing w:line="276" w:lineRule="auto"/>
        <w:ind w:left="357" w:hanging="357"/>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 understand that I must pick up my child on time when class ends. A fine starting at $5 will be charged in the first 10 minutes of being late with an increase of $10 for each additional</w:t>
      </w:r>
      <w:r>
        <w:rPr>
          <w:rFonts w:ascii="Times New Roman" w:eastAsia="Times New Roman" w:hAnsi="Times New Roman" w:cs="Times New Roman"/>
          <w:sz w:val="22"/>
          <w:szCs w:val="22"/>
        </w:rPr>
        <w:t xml:space="preserve"> 5 minutes.</w:t>
      </w:r>
    </w:p>
    <w:p w:rsidR="00FB4AA9" w:rsidRDefault="00FB4AA9">
      <w:pPr>
        <w:ind w:left="720"/>
        <w:rPr>
          <w:rFonts w:ascii="Times New Roman" w:eastAsia="Times New Roman" w:hAnsi="Times New Roman" w:cs="Times New Roman"/>
          <w:sz w:val="22"/>
          <w:szCs w:val="22"/>
        </w:rPr>
      </w:pPr>
    </w:p>
    <w:p w:rsidR="00FB4AA9" w:rsidRDefault="00D24BBC">
      <w:pPr>
        <w:numPr>
          <w:ilvl w:val="0"/>
          <w:numId w:val="1"/>
        </w:numPr>
        <w:spacing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For parents who qualify for the BC child care subsidy:</w:t>
      </w:r>
    </w:p>
    <w:p w:rsidR="00FB4AA9" w:rsidRDefault="00D24BBC">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I am required to have my child’s subsidy approved prior to my child commencing at the preschool. If the subsidy is not yet approved, I can pay the full monthly fee amount and be reimbu</w:t>
      </w:r>
      <w:r>
        <w:rPr>
          <w:rFonts w:ascii="Times New Roman" w:eastAsia="Times New Roman" w:hAnsi="Times New Roman" w:cs="Times New Roman"/>
          <w:sz w:val="22"/>
          <w:szCs w:val="22"/>
        </w:rPr>
        <w:t>rsed once the subsidy level is determined. I am aware that preschool staff are able to work with me and my family in order to make sure my subsidy application is submitted and processed in a timely manner.</w:t>
      </w:r>
    </w:p>
    <w:p w:rsidR="00FB4AA9" w:rsidRDefault="00D24BBC">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I am aware that the BC child care subsidy does not apply to the days that the preschool is closed for school breaks (Winter Break, Spring Break) and am responsible for the full tuition fee for those days.</w:t>
      </w:r>
    </w:p>
    <w:p w:rsidR="00FB4AA9" w:rsidRDefault="00FB4AA9">
      <w:pPr>
        <w:ind w:left="720"/>
        <w:rPr>
          <w:rFonts w:ascii="Times New Roman" w:eastAsia="Times New Roman" w:hAnsi="Times New Roman" w:cs="Times New Roman"/>
          <w:sz w:val="22"/>
          <w:szCs w:val="22"/>
        </w:rPr>
      </w:pPr>
    </w:p>
    <w:p w:rsidR="00FB4AA9" w:rsidRDefault="00D24BBC">
      <w:pPr>
        <w:rPr>
          <w:rFonts w:ascii="Times New Roman" w:eastAsia="Times New Roman" w:hAnsi="Times New Roman" w:cs="Times New Roman"/>
          <w:sz w:val="22"/>
          <w:szCs w:val="22"/>
        </w:rPr>
      </w:pPr>
      <w:r>
        <w:rPr>
          <w:rFonts w:ascii="Times New Roman" w:eastAsia="Times New Roman" w:hAnsi="Times New Roman" w:cs="Times New Roman"/>
          <w:sz w:val="22"/>
          <w:szCs w:val="22"/>
        </w:rPr>
        <w:t>I fully understand and agree to adhere to the ab</w:t>
      </w:r>
      <w:r>
        <w:rPr>
          <w:rFonts w:ascii="Times New Roman" w:eastAsia="Times New Roman" w:hAnsi="Times New Roman" w:cs="Times New Roman"/>
          <w:sz w:val="22"/>
          <w:szCs w:val="22"/>
        </w:rPr>
        <w:t>ove conditions of this contract as set out by Franklin Community Preschool and Franklin Preschool Society.</w:t>
      </w:r>
    </w:p>
    <w:p w:rsidR="00FB4AA9" w:rsidRDefault="00FB4AA9">
      <w:pPr>
        <w:rPr>
          <w:rFonts w:ascii="Times New Roman" w:eastAsia="Times New Roman" w:hAnsi="Times New Roman" w:cs="Times New Roman"/>
          <w:sz w:val="22"/>
          <w:szCs w:val="22"/>
        </w:rPr>
      </w:pPr>
    </w:p>
    <w:p w:rsidR="00FB4AA9" w:rsidRDefault="00FB4AA9">
      <w:pPr>
        <w:rPr>
          <w:rFonts w:ascii="Times New Roman" w:eastAsia="Times New Roman" w:hAnsi="Times New Roman" w:cs="Times New Roman"/>
          <w:sz w:val="22"/>
          <w:szCs w:val="22"/>
        </w:rPr>
      </w:pPr>
    </w:p>
    <w:p w:rsidR="00FB4AA9" w:rsidRDefault="00D24BBC">
      <w:pPr>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Staff Signature:</w:t>
      </w:r>
      <w:r>
        <w:rPr>
          <w:noProof/>
        </w:rPr>
        <mc:AlternateContent>
          <mc:Choice Requires="wps">
            <w:drawing>
              <wp:anchor distT="0" distB="0" distL="114300" distR="114300" simplePos="0" relativeHeight="251658240" behindDoc="0" locked="0" layoutInCell="1" hidden="0" allowOverlap="1">
                <wp:simplePos x="0" y="0"/>
                <wp:positionH relativeFrom="margin">
                  <wp:posOffset>584200</wp:posOffset>
                </wp:positionH>
                <wp:positionV relativeFrom="paragraph">
                  <wp:posOffset>127000</wp:posOffset>
                </wp:positionV>
                <wp:extent cx="273367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79163" y="3780000"/>
                          <a:ext cx="27336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B060E5D" id="_x0000_t32" coordsize="21600,21600" o:spt="32" o:oned="t" path="m,l21600,21600e" filled="f">
                <v:path arrowok="t" fillok="f" o:connecttype="none"/>
                <o:lock v:ext="edit" shapetype="t"/>
              </v:shapetype>
              <v:shape id="Straight Arrow Connector 3" o:spid="_x0000_s1026" type="#_x0000_t32" style="position:absolute;margin-left:46pt;margin-top:10pt;width:215.2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" filled="t">
                <v:stroke joinstyle="miter"/>
                <w10:wrap anchorx="margin"/>
              </v:shape>
            </w:pict>
          </mc:Fallback>
        </mc:AlternateContent>
      </w:r>
    </w:p>
    <w:p w:rsidR="00FB4AA9" w:rsidRDefault="00D24BBC">
      <w:pPr>
        <w:rPr>
          <w:rFonts w:ascii="Times New Roman" w:eastAsia="Times New Roman" w:hAnsi="Times New Roman" w:cs="Times New Roman"/>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margin">
                  <wp:posOffset>4508500</wp:posOffset>
                </wp:positionH>
                <wp:positionV relativeFrom="paragraph">
                  <wp:posOffset>0</wp:posOffset>
                </wp:positionV>
                <wp:extent cx="21240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283963" y="3779683"/>
                          <a:ext cx="2124075"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3D6D337" id="Straight Arrow Connector 2" o:spid="_x0000_s1026" type="#_x0000_t32" style="position:absolute;margin-left:355pt;margin-top:0;width:167.2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" filled="t">
                <v:stroke joinstyle="miter"/>
                <w10:wrap anchorx="margin"/>
              </v:shape>
            </w:pict>
          </mc:Fallback>
        </mc:AlternateContent>
      </w:r>
    </w:p>
    <w:p w:rsidR="00FB4AA9" w:rsidRDefault="00D24BBC">
      <w:pPr>
        <w:rPr>
          <w:rFonts w:ascii="Times New Roman" w:eastAsia="Times New Roman" w:hAnsi="Times New Roman" w:cs="Times New Roman"/>
          <w:sz w:val="22"/>
          <w:szCs w:val="22"/>
        </w:rPr>
      </w:pPr>
      <w:r>
        <w:rPr>
          <w:rFonts w:ascii="Times New Roman" w:eastAsia="Times New Roman" w:hAnsi="Times New Roman" w:cs="Times New Roman"/>
          <w:sz w:val="22"/>
          <w:szCs w:val="22"/>
        </w:rPr>
        <w:t>Relationship to Child:</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Date:</w:t>
      </w:r>
      <w:r>
        <w:rPr>
          <w:noProof/>
        </w:rPr>
        <mc:AlternateContent>
          <mc:Choice Requires="wps">
            <w:drawing>
              <wp:anchor distT="0" distB="0" distL="114300" distR="114300" simplePos="0" relativeHeight="251660288" behindDoc="0" locked="0" layoutInCell="1" hidden="0" allowOverlap="1">
                <wp:simplePos x="0" y="0"/>
                <wp:positionH relativeFrom="margin">
                  <wp:posOffset>3987800</wp:posOffset>
                </wp:positionH>
                <wp:positionV relativeFrom="paragraph">
                  <wp:posOffset>127000</wp:posOffset>
                </wp:positionV>
                <wp:extent cx="264795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022025" y="3780000"/>
                          <a:ext cx="26479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67A5209" id="Straight Arrow Connector 5" o:spid="_x0000_s1026" type="#_x0000_t32" style="position:absolute;margin-left:314pt;margin-top:10pt;width:208.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" filled="t">
                <v:stroke joinstyle="miter"/>
                <w10:wrap anchorx="margin"/>
              </v:shape>
            </w:pict>
          </mc:Fallback>
        </mc:AlternateContent>
      </w:r>
    </w:p>
    <w:p w:rsidR="00FB4AA9" w:rsidRDefault="00D24BBC">
      <w:pPr>
        <w:rPr>
          <w:rFonts w:ascii="Times New Roman" w:eastAsia="Times New Roman" w:hAnsi="Times New Roman" w:cs="Times New Roman"/>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margin">
                  <wp:posOffset>1193800</wp:posOffset>
                </wp:positionH>
                <wp:positionV relativeFrom="paragraph">
                  <wp:posOffset>0</wp:posOffset>
                </wp:positionV>
                <wp:extent cx="2124075" cy="127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4283963" y="3779365"/>
                          <a:ext cx="2124075" cy="127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032C0BA" id="Straight Arrow Connector 4" o:spid="_x0000_s1026" type="#_x0000_t32" style="position:absolute;margin-left:94pt;margin-top:0;width:167.25pt;height:1pt;rotation:180;flip:x;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" filled="t">
                <v:stroke joinstyle="miter"/>
                <w10:wrap anchorx="margin"/>
              </v:shape>
            </w:pict>
          </mc:Fallback>
        </mc:AlternateContent>
      </w:r>
    </w:p>
    <w:p w:rsidR="00FB4AA9" w:rsidRDefault="00D24BBC">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of Child:</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Class: (circle one)   3sAM    4sAM   PM</w:t>
      </w:r>
      <w:r>
        <w:rPr>
          <w:noProof/>
        </w:rPr>
        <mc:AlternateContent>
          <mc:Choice Requires="wps">
            <w:drawing>
              <wp:anchor distT="0" distB="0" distL="114300" distR="114300" simplePos="0" relativeHeight="251662336" behindDoc="0" locked="0" layoutInCell="1" hidden="0" allowOverlap="1">
                <wp:simplePos x="0" y="0"/>
                <wp:positionH relativeFrom="margin">
                  <wp:posOffset>825500</wp:posOffset>
                </wp:positionH>
                <wp:positionV relativeFrom="paragraph">
                  <wp:posOffset>139700</wp:posOffset>
                </wp:positionV>
                <wp:extent cx="24955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098225" y="3780000"/>
                          <a:ext cx="24955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6AB4CD8" id="Straight Arrow Connector 1" o:spid="_x0000_s1026" type="#_x0000_t32" style="position:absolute;margin-left:65pt;margin-top:11pt;width:196.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" filled="t">
                <v:stroke joinstyle="miter"/>
                <w10:wrap anchorx="margin"/>
              </v:shape>
            </w:pict>
          </mc:Fallback>
        </mc:AlternateContent>
      </w:r>
    </w:p>
    <w:p w:rsidR="00FB4AA9" w:rsidRDefault="00D24BBC">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sectPr w:rsidR="00FB4AA9">
      <w:headerReference w:type="default" r:id="rId7"/>
      <w:footerReference w:type="default" r:id="rId8"/>
      <w:pgSz w:w="12240" w:h="15840"/>
      <w:pgMar w:top="2880" w:right="1440" w:bottom="1800" w:left="1440" w:header="720" w:footer="10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BC" w:rsidRDefault="00D24BBC">
      <w:r>
        <w:separator/>
      </w:r>
    </w:p>
  </w:endnote>
  <w:endnote w:type="continuationSeparator" w:id="0">
    <w:p w:rsidR="00D24BBC" w:rsidRDefault="00D2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A9" w:rsidRDefault="00D24BBC">
    <w:pPr>
      <w:pBdr>
        <w:top w:val="nil"/>
        <w:left w:val="nil"/>
        <w:bottom w:val="nil"/>
        <w:right w:val="nil"/>
        <w:between w:val="nil"/>
      </w:pBdr>
      <w:tabs>
        <w:tab w:val="center" w:pos="4320"/>
        <w:tab w:val="right" w:pos="8640"/>
      </w:tabs>
      <w:rPr>
        <w:color w:val="000000"/>
      </w:rPr>
    </w:pPr>
    <w:r>
      <w:rPr>
        <w:noProof/>
        <w:color w:val="000000"/>
      </w:rPr>
      <w:drawing>
        <wp:inline distT="0" distB="0" distL="114300" distR="114300">
          <wp:extent cx="5935345" cy="549275"/>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a:stretch>
                    <a:fillRect/>
                  </a:stretch>
                </pic:blipFill>
                <pic:spPr>
                  <a:xfrm>
                    <a:off x="0" y="0"/>
                    <a:ext cx="5935345" cy="54927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BC" w:rsidRDefault="00D24BBC">
      <w:r>
        <w:separator/>
      </w:r>
    </w:p>
  </w:footnote>
  <w:footnote w:type="continuationSeparator" w:id="0">
    <w:p w:rsidR="00D24BBC" w:rsidRDefault="00D24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A9" w:rsidRDefault="00D24BBC">
    <w:pPr>
      <w:pBdr>
        <w:top w:val="nil"/>
        <w:left w:val="nil"/>
        <w:bottom w:val="nil"/>
        <w:right w:val="nil"/>
        <w:between w:val="nil"/>
      </w:pBdr>
      <w:tabs>
        <w:tab w:val="center" w:pos="4320"/>
        <w:tab w:val="right" w:pos="8640"/>
      </w:tabs>
      <w:rPr>
        <w:color w:val="000000"/>
      </w:rPr>
    </w:pPr>
    <w:r>
      <w:rPr>
        <w:noProof/>
        <w:color w:val="000000"/>
      </w:rPr>
      <w:drawing>
        <wp:inline distT="0" distB="0" distL="114300" distR="114300">
          <wp:extent cx="5943600" cy="1268730"/>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
                  <a:srcRect/>
                  <a:stretch>
                    <a:fillRect/>
                  </a:stretch>
                </pic:blipFill>
                <pic:spPr>
                  <a:xfrm>
                    <a:off x="0" y="0"/>
                    <a:ext cx="5943600" cy="126873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50A3E"/>
    <w:multiLevelType w:val="multilevel"/>
    <w:tmpl w:val="3606E7C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A9"/>
    <w:rsid w:val="00D24BBC"/>
    <w:rsid w:val="00EC188B"/>
    <w:rsid w:val="00FB4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BEF9B-757F-462B-BE2C-F2AB8E5B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shaz65</dc:creator>
  <cp:lastModifiedBy>Holly Collinson</cp:lastModifiedBy>
  <cp:revision>2</cp:revision>
  <dcterms:created xsi:type="dcterms:W3CDTF">2018-08-03T01:03:00Z</dcterms:created>
  <dcterms:modified xsi:type="dcterms:W3CDTF">2018-08-03T01:03:00Z</dcterms:modified>
</cp:coreProperties>
</file>